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18" w:rsidRPr="0081225D" w:rsidRDefault="00C94C18" w:rsidP="00C94C18">
      <w:pPr>
        <w:jc w:val="center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Краткая презентация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основной общеобразовательной  программы – образовательной программы дошкольного образования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Потапов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Тумбарлинский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spellStart"/>
      <w:r w:rsidRPr="0081225D">
        <w:rPr>
          <w:rFonts w:ascii="Times New Roman" w:hAnsi="Times New Roman" w:cs="Times New Roman"/>
          <w:b/>
          <w:bCs/>
          <w:sz w:val="24"/>
          <w:szCs w:val="24"/>
        </w:rPr>
        <w:t>Бавлинского</w:t>
      </w:r>
      <w:proofErr w:type="spellEnd"/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Тип:</w:t>
      </w:r>
      <w:r w:rsidRPr="0081225D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Вид:</w:t>
      </w:r>
      <w:r w:rsidRPr="0081225D"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Статус учреждения</w:t>
      </w:r>
      <w:r w:rsidRPr="0081225D">
        <w:rPr>
          <w:rFonts w:ascii="Times New Roman" w:hAnsi="Times New Roman" w:cs="Times New Roman"/>
          <w:sz w:val="24"/>
          <w:szCs w:val="24"/>
        </w:rPr>
        <w:t xml:space="preserve">: дошкольное образовательное учреждение детский сад  с приоритетным осуществлением познавательно-речевого развития воспитанников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Учредитель:</w:t>
      </w:r>
      <w:r w:rsidRPr="0081225D">
        <w:rPr>
          <w:rFonts w:ascii="Times New Roman" w:hAnsi="Times New Roman" w:cs="Times New Roman"/>
          <w:sz w:val="24"/>
          <w:szCs w:val="24"/>
        </w:rPr>
        <w:t xml:space="preserve"> Исполнительный комитет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Бавлинского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Юридический адрес</w:t>
      </w:r>
      <w:r>
        <w:rPr>
          <w:rFonts w:ascii="Times New Roman" w:hAnsi="Times New Roman" w:cs="Times New Roman"/>
          <w:sz w:val="24"/>
          <w:szCs w:val="24"/>
        </w:rPr>
        <w:t>: 423935</w:t>
      </w:r>
      <w:r w:rsidRPr="0081225D">
        <w:rPr>
          <w:rFonts w:ascii="Times New Roman" w:hAnsi="Times New Roman" w:cs="Times New Roman"/>
          <w:sz w:val="24"/>
          <w:szCs w:val="24"/>
        </w:rPr>
        <w:t xml:space="preserve"> Республика Татарстан,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Бавлинский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Тумбарла,ул</w:t>
      </w:r>
      <w:proofErr w:type="spellEnd"/>
      <w:r>
        <w:rPr>
          <w:rFonts w:ascii="Times New Roman" w:hAnsi="Times New Roman" w:cs="Times New Roman"/>
          <w:sz w:val="24"/>
          <w:szCs w:val="24"/>
        </w:rPr>
        <w:t>. Советская</w:t>
      </w:r>
    </w:p>
    <w:p w:rsidR="00C94C18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Телефон:</w:t>
      </w:r>
      <w:r>
        <w:rPr>
          <w:rFonts w:ascii="Times New Roman" w:hAnsi="Times New Roman" w:cs="Times New Roman"/>
          <w:sz w:val="24"/>
          <w:szCs w:val="24"/>
        </w:rPr>
        <w:t xml:space="preserve"> (885569)31158</w:t>
      </w:r>
    </w:p>
    <w:p w:rsidR="00C94C18" w:rsidRDefault="00C94C18" w:rsidP="00C94C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4C18" w:rsidRPr="0081225D" w:rsidRDefault="00C94C18" w:rsidP="00C94C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ООП ДО МБДОУ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Потапов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Тумбарлинский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сад»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</w:t>
      </w:r>
      <w:r w:rsidRPr="0067694B">
        <w:rPr>
          <w:rFonts w:ascii="Times New Roman" w:hAnsi="Times New Roman" w:cs="Times New Roman"/>
          <w:b/>
          <w:bCs/>
          <w:sz w:val="24"/>
          <w:szCs w:val="24"/>
        </w:rPr>
        <w:t xml:space="preserve">  характеризует процесс воспитания </w:t>
      </w:r>
      <w:r w:rsidRPr="0067694B">
        <w:rPr>
          <w:rFonts w:ascii="Times New Roman" w:hAnsi="Times New Roman" w:cs="Times New Roman"/>
          <w:b/>
          <w:bCs/>
          <w:sz w:val="24"/>
          <w:szCs w:val="24"/>
        </w:rPr>
        <w:br/>
        <w:t>и обучения детей  опирается на:</w:t>
      </w:r>
    </w:p>
    <w:p w:rsidR="00C94C18" w:rsidRPr="0067694B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Федеральные государственные законы:</w:t>
      </w:r>
    </w:p>
    <w:p w:rsidR="00C94C18" w:rsidRPr="0067694B" w:rsidRDefault="00C94C18" w:rsidP="00C94C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>Конвенция о правах ребенка</w:t>
      </w:r>
    </w:p>
    <w:p w:rsidR="00C94C18" w:rsidRPr="0067694B" w:rsidRDefault="00C94C18" w:rsidP="00C94C18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>Федеральный закон «Об образовании в РФ» от 29.12.2012 г. № 273 – ФЗ</w:t>
      </w:r>
    </w:p>
    <w:p w:rsidR="00C94C18" w:rsidRPr="0067694B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67694B">
        <w:rPr>
          <w:rFonts w:ascii="Times New Roman" w:hAnsi="Times New Roman" w:cs="Times New Roman"/>
          <w:b/>
          <w:bCs/>
          <w:sz w:val="24"/>
          <w:szCs w:val="24"/>
        </w:rPr>
        <w:t>Постановления Правительства Российской Федерации:</w:t>
      </w:r>
    </w:p>
    <w:p w:rsidR="00C94C18" w:rsidRPr="0067694B" w:rsidRDefault="00C94C18" w:rsidP="00C94C18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7694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7694B">
        <w:rPr>
          <w:rFonts w:ascii="Times New Roman" w:hAnsi="Times New Roman" w:cs="Times New Roman"/>
          <w:sz w:val="24"/>
          <w:szCs w:val="24"/>
        </w:rPr>
        <w:t xml:space="preserve"> РФ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от 30 августа 2013 г. № 1014</w:t>
      </w:r>
    </w:p>
    <w:p w:rsidR="00C94C18" w:rsidRPr="0067694B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Нормативно – правовые документы Министерства образования РФ:</w:t>
      </w:r>
    </w:p>
    <w:p w:rsidR="00C94C18" w:rsidRPr="0067694B" w:rsidRDefault="00C94C18" w:rsidP="00C94C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67694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7694B">
        <w:rPr>
          <w:rFonts w:ascii="Times New Roman" w:hAnsi="Times New Roman" w:cs="Times New Roman"/>
          <w:sz w:val="24"/>
          <w:szCs w:val="24"/>
        </w:rPr>
        <w:t xml:space="preserve"> РФ «Об утверждении федерального государственного образовательного стандарта ДО» от 17 октября 2013 г. № 1155</w:t>
      </w:r>
    </w:p>
    <w:p w:rsidR="00C94C18" w:rsidRPr="0067694B" w:rsidRDefault="00C94C18" w:rsidP="00C94C18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 xml:space="preserve">Санитарно – эпидемиологические требования к устройству, содержанию и организации режима работы в дошкольных организациях </w:t>
      </w:r>
      <w:proofErr w:type="spellStart"/>
      <w:r w:rsidRPr="0067694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67694B">
        <w:rPr>
          <w:rFonts w:ascii="Times New Roman" w:hAnsi="Times New Roman" w:cs="Times New Roman"/>
          <w:sz w:val="24"/>
          <w:szCs w:val="24"/>
        </w:rPr>
        <w:t xml:space="preserve"> 2.4.1.3049 – 13 (Постановление главного государственного санитарного врача РФ от 15.05.2013 № 26)</w:t>
      </w:r>
    </w:p>
    <w:p w:rsidR="00C94C18" w:rsidRPr="0067694B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7694B">
        <w:rPr>
          <w:rFonts w:ascii="Times New Roman" w:hAnsi="Times New Roman" w:cs="Times New Roman"/>
          <w:b/>
          <w:bCs/>
          <w:sz w:val="24"/>
          <w:szCs w:val="24"/>
        </w:rPr>
        <w:t>Основными средствами реализации предназначения ДОУ, являются:</w:t>
      </w:r>
    </w:p>
    <w:p w:rsidR="00C94C18" w:rsidRPr="0067694B" w:rsidRDefault="00C94C18" w:rsidP="00C94C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>Устав ДОУ</w:t>
      </w:r>
    </w:p>
    <w:p w:rsidR="00C94C18" w:rsidRPr="0067694B" w:rsidRDefault="00C94C18" w:rsidP="00C94C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>Лицензия и локальные правовые акты ДОУ</w:t>
      </w:r>
    </w:p>
    <w:p w:rsidR="00C94C18" w:rsidRPr="0067694B" w:rsidRDefault="00C94C18" w:rsidP="00C94C18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694B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</w:t>
      </w:r>
    </w:p>
    <w:p w:rsidR="00C94C18" w:rsidRPr="0081225D" w:rsidRDefault="00C94C18" w:rsidP="00C94C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С 1 января 2014 года вступил в силу Федеральный государственный образовательный стандарт дошкольного образования   (приказ МО и Н РФ от 17 октября 2013 года № 1155).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Это  находит своё отражение в законодательных документах, определяющих деятельность органов управления и учреждений образования. Так статьи  9 и  14  Закона «Об образовании в Российской Федерации» устанавливают общие требования к программам и содержанию образования, которое в первую очередь должно ориентироваться на адаптацию личности к жизни в обществе, на обеспечение самоопределения личности и создание условий для её самореализации.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      ФГОС дошкольного образования, дифференцируя содержание программ, реализуемых в дошкольной образовательной организации, выделяет несколько направлений, среди которых особое место отводится социально-личностному развитию, включающему в себя задачи развития положительного отношения ребёнка к себе, другим людям, окружающему миру, коммуникативной и социальной компетентности детей. </w:t>
      </w:r>
      <w:r w:rsidRPr="0081225D">
        <w:rPr>
          <w:rFonts w:ascii="Times New Roman" w:hAnsi="Times New Roman" w:cs="Times New Roman"/>
          <w:sz w:val="24"/>
          <w:szCs w:val="24"/>
        </w:rPr>
        <w:lastRenderedPageBreak/>
        <w:t>Программа определяет содержание и организацию образовательной деятельности на уровне дошкольного образования.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Программы, реализуемые в ДОУ, подчинены единой концепции развития двуязычья, проектируется на основе постепенно усложняющихся задач речевого развития ребенка, на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деятельностном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 xml:space="preserve"> подходе и принципах интеграции.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Основная образовательная программа обеспечивает разностороннее развитие детей в возрасте  с 1.6   до 7 лет с учетом возрастных и индивидуальных особенностей при наличии соответствующих условий</w:t>
      </w:r>
      <w:proofErr w:type="gramStart"/>
      <w:r w:rsidRPr="008122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1225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1225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1225D">
        <w:rPr>
          <w:rFonts w:ascii="Times New Roman" w:hAnsi="Times New Roman" w:cs="Times New Roman"/>
          <w:sz w:val="24"/>
          <w:szCs w:val="24"/>
        </w:rPr>
        <w:t>т. 67 Закона РФ «Об образовании»)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детском саду функционирует 1 разновозрастная группа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Приоритетным направлением</w:t>
      </w:r>
      <w:r w:rsidRPr="0081225D">
        <w:rPr>
          <w:rFonts w:ascii="Times New Roman" w:hAnsi="Times New Roman" w:cs="Times New Roman"/>
          <w:sz w:val="24"/>
          <w:szCs w:val="24"/>
        </w:rPr>
        <w:t xml:space="preserve"> деятельности образовательного учреждения по реализации основной общеобразовательной программы дошкольного образования является 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>познавательно – речевое развитие детей.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Цель и задачи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в соответствии с ФГОС дошкольного образования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(п.2.1. и 1.6 ФГОС дошкольного образования)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81225D">
        <w:rPr>
          <w:rFonts w:ascii="Times New Roman" w:hAnsi="Times New Roman" w:cs="Times New Roman"/>
          <w:sz w:val="24"/>
          <w:szCs w:val="24"/>
        </w:rPr>
        <w:t>Развитие личности детей дошкольного возраста в различных видах общения и деятельности с учётом их возрастных, индивидуальных, психологических и физиологических особенностей.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81225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1.Охрана и укрепление физического и психического здоровья детей, в том числе их эмоционального благополучия.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2.Обеспечение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3.Обеспечение преемственности целей, задач и содержания основных образовательных программ дошкольного и начального общего образования.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4.Создание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5.Объединение обучения и воспитания в целостный образовательный процесс на основе духовно-нравственных и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6.Формирование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7.Обеспечение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8.Формирование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 и физиологическим особенностям детей.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9.Обеспечение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Задачи  </w:t>
      </w:r>
      <w:r>
        <w:rPr>
          <w:rFonts w:ascii="Times New Roman" w:hAnsi="Times New Roman" w:cs="Times New Roman"/>
          <w:b/>
          <w:bCs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Потапов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Тумбарлинский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детский сад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»  </w:t>
      </w:r>
      <w:r w:rsidRPr="0081225D">
        <w:rPr>
          <w:rFonts w:ascii="Times New Roman" w:hAnsi="Times New Roman" w:cs="Times New Roman"/>
          <w:sz w:val="24"/>
          <w:szCs w:val="24"/>
        </w:rPr>
        <w:t>по приоритетному познавательно – речевому  направлению (гл.2, п. 2.4  Устав МБДОУ)</w:t>
      </w:r>
    </w:p>
    <w:p w:rsidR="00C94C18" w:rsidRPr="0081225D" w:rsidRDefault="00C94C18" w:rsidP="00C94C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Охрана жизни и укрепление физического и психического здоровья детей;</w:t>
      </w:r>
    </w:p>
    <w:p w:rsidR="00C94C18" w:rsidRPr="0081225D" w:rsidRDefault="00C94C18" w:rsidP="00C94C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lastRenderedPageBreak/>
        <w:t xml:space="preserve"> Образование, с учетом возрастных категорий детей, гражданственности, уважения к правам и свободам человека, любви к окружающей природе, Родине, семье;</w:t>
      </w:r>
    </w:p>
    <w:p w:rsidR="00C94C18" w:rsidRPr="0081225D" w:rsidRDefault="00C94C18" w:rsidP="00C94C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Осуществление необходимой коррекции недостатков в физическом и (или) психическом развитии детей;</w:t>
      </w:r>
    </w:p>
    <w:p w:rsidR="00C94C18" w:rsidRPr="0081225D" w:rsidRDefault="00C94C18" w:rsidP="00C94C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Взаимодействие с семьями детей для обеспечения полноценного развития детей;</w:t>
      </w:r>
    </w:p>
    <w:p w:rsidR="00C94C18" w:rsidRPr="0081225D" w:rsidRDefault="00C94C18" w:rsidP="00C94C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Оказание консультативной и методической помощи родителям (законным представителям) по вопросам образования детей;</w:t>
      </w:r>
    </w:p>
    <w:p w:rsidR="00C94C18" w:rsidRPr="0081225D" w:rsidRDefault="00C94C18" w:rsidP="00C94C1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Детский сад может проводить реабилитацию детей – инвалидов при наличии в нем соответствующих условий.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В ДОУ реализуется Региональная программа дошкольного образования.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Задачи:</w:t>
      </w:r>
    </w:p>
    <w:p w:rsidR="00C94C18" w:rsidRPr="0081225D" w:rsidRDefault="00C94C18" w:rsidP="00C94C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Обеспечение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статуса;</w:t>
      </w:r>
    </w:p>
    <w:p w:rsidR="00C94C18" w:rsidRPr="0081225D" w:rsidRDefault="00C94C18" w:rsidP="00C94C1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 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 xml:space="preserve">Ссылаясь на стратегию развития образования 2010 – 2015 годы </w:t>
      </w:r>
      <w:r w:rsidRPr="0081225D">
        <w:rPr>
          <w:rFonts w:ascii="Times New Roman" w:hAnsi="Times New Roman" w:cs="Times New Roman"/>
          <w:sz w:val="24"/>
          <w:szCs w:val="24"/>
        </w:rPr>
        <w:t>«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>Киләчәк</w:t>
      </w:r>
      <w:r w:rsidRPr="0081225D">
        <w:rPr>
          <w:rFonts w:ascii="Times New Roman" w:hAnsi="Times New Roman" w:cs="Times New Roman"/>
          <w:sz w:val="24"/>
          <w:szCs w:val="24"/>
        </w:rPr>
        <w:t>»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 xml:space="preserve">, что создана </w:t>
      </w:r>
      <w:r w:rsidRPr="0081225D">
        <w:rPr>
          <w:rFonts w:ascii="Times New Roman" w:hAnsi="Times New Roman" w:cs="Times New Roman"/>
          <w:sz w:val="24"/>
          <w:szCs w:val="24"/>
        </w:rPr>
        <w:t xml:space="preserve">творческой группой,  разработаны новые учебно-методические комплекты (далее УМК)  по обучению детей двум государственным языкам в дошкольных образовательных учреждениях.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>Основная цель УМК “</w:t>
      </w:r>
      <w:r w:rsidRPr="0081225D">
        <w:rPr>
          <w:rFonts w:ascii="Times New Roman" w:hAnsi="Times New Roman" w:cs="Times New Roman"/>
          <w:b/>
          <w:bCs/>
          <w:sz w:val="24"/>
          <w:szCs w:val="24"/>
          <w:lang w:val="tt-RU"/>
        </w:rPr>
        <w:t>Татарча сөйләшәбез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81225D">
        <w:rPr>
          <w:rFonts w:ascii="Times New Roman" w:hAnsi="Times New Roman" w:cs="Times New Roman"/>
          <w:sz w:val="24"/>
          <w:szCs w:val="24"/>
        </w:rPr>
        <w:t xml:space="preserve"> - формирование правильной устной 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 xml:space="preserve">татарской </w:t>
      </w:r>
      <w:r w:rsidRPr="0081225D">
        <w:rPr>
          <w:rFonts w:ascii="Times New Roman" w:hAnsi="Times New Roman" w:cs="Times New Roman"/>
          <w:sz w:val="24"/>
          <w:szCs w:val="24"/>
        </w:rPr>
        <w:t xml:space="preserve"> речи 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 xml:space="preserve">русскоязычных </w:t>
      </w:r>
      <w:r w:rsidRPr="0081225D">
        <w:rPr>
          <w:rFonts w:ascii="Times New Roman" w:hAnsi="Times New Roman" w:cs="Times New Roman"/>
          <w:sz w:val="24"/>
          <w:szCs w:val="24"/>
        </w:rPr>
        <w:t>детей дошкольного возраста. УМК “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>Татарча сөйләшәбез</w:t>
      </w:r>
      <w:r w:rsidRPr="0081225D">
        <w:rPr>
          <w:rFonts w:ascii="Times New Roman" w:hAnsi="Times New Roman" w:cs="Times New Roman"/>
          <w:sz w:val="24"/>
          <w:szCs w:val="24"/>
        </w:rPr>
        <w:t>” разработаны для: средней группы, старшей группы, подготовительной к школе группе.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       Проект УМК по обучению русскоязычных детей татарскому языку состоит из трех частей: «</w:t>
      </w:r>
      <w:proofErr w:type="gramStart"/>
      <w:r w:rsidRPr="0081225D">
        <w:rPr>
          <w:rFonts w:ascii="Times New Roman" w:hAnsi="Times New Roman" w:cs="Times New Roman"/>
          <w:sz w:val="24"/>
          <w:szCs w:val="24"/>
        </w:rPr>
        <w:t>Минем</w:t>
      </w:r>
      <w:proofErr w:type="gramEnd"/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>өем</w:t>
      </w:r>
      <w:r w:rsidRPr="0081225D">
        <w:rPr>
          <w:rFonts w:ascii="Times New Roman" w:hAnsi="Times New Roman" w:cs="Times New Roman"/>
          <w:sz w:val="24"/>
          <w:szCs w:val="24"/>
        </w:rPr>
        <w:t>» (для средней группы), «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>Уйный-уйный үсәбез</w:t>
      </w:r>
      <w:r w:rsidRPr="0081225D">
        <w:rPr>
          <w:rFonts w:ascii="Times New Roman" w:hAnsi="Times New Roman" w:cs="Times New Roman"/>
          <w:sz w:val="24"/>
          <w:szCs w:val="24"/>
        </w:rPr>
        <w:t>»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 xml:space="preserve"> (для старшей группы),  </w:t>
      </w:r>
      <w:r w:rsidRPr="0081225D">
        <w:rPr>
          <w:rFonts w:ascii="Times New Roman" w:hAnsi="Times New Roman" w:cs="Times New Roman"/>
          <w:sz w:val="24"/>
          <w:szCs w:val="24"/>
        </w:rPr>
        <w:t xml:space="preserve">«Без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инде</w:t>
      </w:r>
      <w:proofErr w:type="spellEnd"/>
      <w:r w:rsidRPr="0081225D">
        <w:rPr>
          <w:rFonts w:ascii="Times New Roman" w:hAnsi="Times New Roman" w:cs="Times New Roman"/>
          <w:sz w:val="24"/>
          <w:szCs w:val="24"/>
          <w:lang w:val="tt-RU"/>
        </w:rPr>
        <w:t xml:space="preserve"> зурлар, мәктәпкә илтә юллар</w:t>
      </w:r>
      <w:r w:rsidRPr="0081225D">
        <w:rPr>
          <w:rFonts w:ascii="Times New Roman" w:hAnsi="Times New Roman" w:cs="Times New Roman"/>
          <w:sz w:val="24"/>
          <w:szCs w:val="24"/>
        </w:rPr>
        <w:t>»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 xml:space="preserve"> (подготовительной к школе группы).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Pr="0081225D">
        <w:rPr>
          <w:rFonts w:ascii="Times New Roman" w:hAnsi="Times New Roman" w:cs="Times New Roman"/>
          <w:b/>
          <w:bCs/>
          <w:sz w:val="24"/>
          <w:szCs w:val="24"/>
          <w:lang w:val="tt-RU"/>
        </w:rPr>
        <w:t>Основной  задачей изучения татарского языка</w:t>
      </w:r>
      <w:r w:rsidRPr="0081225D">
        <w:rPr>
          <w:rFonts w:ascii="Times New Roman" w:hAnsi="Times New Roman" w:cs="Times New Roman"/>
          <w:sz w:val="24"/>
          <w:szCs w:val="24"/>
          <w:lang w:val="tt-RU"/>
        </w:rPr>
        <w:t xml:space="preserve"> в дошкольном возрасте  является формирование первоначальных умений и навыков  практического владения  татарским языком в устной форме. В процессе обучения дети должны научиться воспринимать и понимать татарскую речь на слух и говорить по-татарски в пределах доступной  им  тематики, усвоенных слов.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Сөенеч – Радость познания: региональная программа дошкольного образования/ Р.К.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 xml:space="preserve"> - Казань, 2016 год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Планируемые  результаты освоения программного материала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225D">
        <w:rPr>
          <w:rFonts w:ascii="Times New Roman" w:hAnsi="Times New Roman" w:cs="Times New Roman"/>
          <w:sz w:val="24"/>
          <w:szCs w:val="24"/>
        </w:rPr>
        <w:t>(п.4.6.</w:t>
      </w:r>
      <w:proofErr w:type="gramEnd"/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1225D">
        <w:rPr>
          <w:rFonts w:ascii="Times New Roman" w:hAnsi="Times New Roman" w:cs="Times New Roman"/>
          <w:sz w:val="24"/>
          <w:szCs w:val="24"/>
        </w:rPr>
        <w:t>ФГОС дошкольного образования)</w:t>
      </w:r>
      <w:proofErr w:type="gramEnd"/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 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81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 образования в раннем возрасте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владеет простейшими навыками самообслуживания; стремится проявлять самостоятельность в бытовом и игровом поведении;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lastRenderedPageBreak/>
        <w:t>стремится к общению с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проявляет интерес к сверстникам; наблюдает за их действиями и подражает им;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 на этапе завершения дошкольного образования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81225D">
        <w:rPr>
          <w:rFonts w:ascii="Times New Roman" w:hAnsi="Times New Roman" w:cs="Times New Roman"/>
          <w:sz w:val="24"/>
          <w:szCs w:val="24"/>
        </w:rPr>
        <w:t xml:space="preserve">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  <w:proofErr w:type="gramEnd"/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с взрослыми и сверстниками, может соблюдать правила безопасного поведения и личной гигиены;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Целевые ориентиры на этапе завершения реализации РК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225D">
        <w:rPr>
          <w:rFonts w:ascii="Times New Roman" w:hAnsi="Times New Roman" w:cs="Times New Roman"/>
          <w:sz w:val="24"/>
          <w:szCs w:val="24"/>
        </w:rPr>
        <w:t>(Сөенеч – Радость познания: региональная программа дошкольного образования/</w:t>
      </w:r>
      <w:proofErr w:type="gramEnd"/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1225D">
        <w:rPr>
          <w:rFonts w:ascii="Times New Roman" w:hAnsi="Times New Roman" w:cs="Times New Roman"/>
          <w:sz w:val="24"/>
          <w:szCs w:val="24"/>
        </w:rPr>
        <w:t xml:space="preserve">Р.К.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 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Обладает знаниями  моделирования позиции патриота своей страны через упорядочение представлений  о «Малой»  и «Большой Родине»;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Понимает значимость сохранения и передачи культурно-исторического наследия своей малой Родины от поколения к поколению;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lastRenderedPageBreak/>
        <w:t xml:space="preserve">Синтезирует представления  об особенностях  национальных промыслов Татарстана через развитие  </w:t>
      </w:r>
      <w:proofErr w:type="spellStart"/>
      <w:proofErr w:type="gramStart"/>
      <w:r w:rsidRPr="0081225D">
        <w:rPr>
          <w:rFonts w:ascii="Times New Roman" w:hAnsi="Times New Roman" w:cs="Times New Roman"/>
          <w:sz w:val="24"/>
          <w:szCs w:val="24"/>
        </w:rPr>
        <w:t>ценностно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 xml:space="preserve"> – смыслового</w:t>
      </w:r>
      <w:proofErr w:type="gramEnd"/>
      <w:r w:rsidRPr="0081225D">
        <w:rPr>
          <w:rFonts w:ascii="Times New Roman" w:hAnsi="Times New Roman" w:cs="Times New Roman"/>
          <w:sz w:val="24"/>
          <w:szCs w:val="24"/>
        </w:rPr>
        <w:t xml:space="preserve"> отношения к народным умельцам и предметам национального  искусства;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сформирована позиция неравнодушного участника природоохранной деятельности через систематизацию представлений  о флоре и фауне Татарстана;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Развито эмоционально – ценностного отношения  друг к другу в соответствии с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 xml:space="preserve"> принадлежностью.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Целевые ориентиры на этапе завершения дошкольного образования по обучению детей татарскому языку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81225D">
        <w:rPr>
          <w:rFonts w:ascii="Times New Roman" w:hAnsi="Times New Roman" w:cs="Times New Roman"/>
          <w:sz w:val="24"/>
          <w:szCs w:val="24"/>
        </w:rPr>
        <w:t xml:space="preserve">Методическое пособие  «Обучение русскоязычных детей татарскому языку в детском саду»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З.М.Зариповой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>)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ребёнок проявляет уважение к людям другой национальности, к их культурным ценностям;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ребёнок понимает речь на татарском языке, в пределах изученных тем, задаёт вопросы на татарском языке;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у ребёнка формируется мотивация к дальнейшему обучению татарского языка на этапе школьного обучения.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Целевые ориентиры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приоритетному  познавательно – речевому  направлению ДОУ                  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(Отражены в целевых ориентирах на этапе завершения дошкольного образования)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При реализации Программы может проводиться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Оценка индивидуального развития проводиться педагогами на основе наблюдений за детьми, один раз в год (в апреле месяце) на основании приказа руководителя. В начале учебного года (октябрь месяц) в рабочем порядке проводится промежуточная диагностика для составления индивидуального образовательного маршрута каждого ребенка группы.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Система воспитательно-образовательной работы  по пяти образовательным областям.</w:t>
      </w:r>
      <w:r w:rsidRPr="0081225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Дошкольное  учреждение строит свою работу в соответствии с федеральным государственным образовательным стандартом дошкольного образования и с учётом примерной общеобразовательной программы  дошкольного образования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«От рождения до школы» под редакцией  Н.Е. </w:t>
      </w:r>
      <w:proofErr w:type="spellStart"/>
      <w:r w:rsidRPr="0081225D">
        <w:rPr>
          <w:rFonts w:ascii="Times New Roman" w:hAnsi="Times New Roman" w:cs="Times New Roman"/>
          <w:b/>
          <w:bCs/>
          <w:sz w:val="24"/>
          <w:szCs w:val="24"/>
        </w:rPr>
        <w:t>Вераксы</w:t>
      </w:r>
      <w:proofErr w:type="spellEnd"/>
      <w:r w:rsidRPr="0081225D">
        <w:rPr>
          <w:rFonts w:ascii="Times New Roman" w:hAnsi="Times New Roman" w:cs="Times New Roman"/>
          <w:b/>
          <w:bCs/>
          <w:sz w:val="24"/>
          <w:szCs w:val="24"/>
        </w:rPr>
        <w:t>, Т.С.Комаровой, Н.А.Васильевой.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   Основная образовательная программа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>(далее ООП</w:t>
      </w:r>
      <w:proofErr w:type="gramStart"/>
      <w:r w:rsidRPr="0081225D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Потапово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Тумбарлинский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Pr="0081225D">
        <w:rPr>
          <w:rFonts w:ascii="Times New Roman" w:hAnsi="Times New Roman" w:cs="Times New Roman"/>
          <w:sz w:val="24"/>
          <w:szCs w:val="24"/>
        </w:rPr>
        <w:t xml:space="preserve"> »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>(далее ДОУ</w:t>
      </w:r>
      <w:r w:rsidRPr="0081225D">
        <w:rPr>
          <w:rFonts w:ascii="Times New Roman" w:hAnsi="Times New Roman" w:cs="Times New Roman"/>
          <w:sz w:val="24"/>
          <w:szCs w:val="24"/>
        </w:rPr>
        <w:t xml:space="preserve">) определяет содержание и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>описание модели образовательного процесса</w:t>
      </w:r>
      <w:r w:rsidRPr="0081225D">
        <w:rPr>
          <w:rFonts w:ascii="Times New Roman" w:hAnsi="Times New Roman" w:cs="Times New Roman"/>
          <w:sz w:val="24"/>
          <w:szCs w:val="24"/>
        </w:rPr>
        <w:t xml:space="preserve">, т. е. педагогической составляющей деятельности дошкольного образовательного учреждения. Основная её задача заключается в том, чтобы зафиксировать режим стабильного функционирования. 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  ООП ДОУ обеспечивает осуществление образовательного процесса в двух основных организованных моделях, включающих совместную деятельность взрослого и детей, самостоятельную деятельность детей; предусматривает внедрение адекватной возрастным возможностям обучающей модели при осуществлении образовательного процесса с детьми.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81225D">
        <w:rPr>
          <w:rFonts w:ascii="Times New Roman" w:hAnsi="Times New Roman" w:cs="Times New Roman"/>
          <w:sz w:val="24"/>
          <w:szCs w:val="24"/>
        </w:rPr>
        <w:t xml:space="preserve">ООП ДОУ направлена на разностороннее развитие детей дошкольного возраста с учётом их возрастных и индивидуальных особенностей, в том числе достижение детьми уровня развития, необходимого 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специфических для детей дошкольного возраста видов деятельности. </w:t>
      </w:r>
      <w:proofErr w:type="gramEnd"/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lastRenderedPageBreak/>
        <w:t xml:space="preserve">     Содержание </w:t>
      </w:r>
      <w:proofErr w:type="spellStart"/>
      <w:proofErr w:type="gramStart"/>
      <w:r w:rsidRPr="0081225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 xml:space="preserve"> – педагогической</w:t>
      </w:r>
      <w:proofErr w:type="gramEnd"/>
      <w:r w:rsidRPr="0081225D">
        <w:rPr>
          <w:rFonts w:ascii="Times New Roman" w:hAnsi="Times New Roman" w:cs="Times New Roman"/>
          <w:sz w:val="24"/>
          <w:szCs w:val="24"/>
        </w:rPr>
        <w:t xml:space="preserve"> работы распределено по пяти направлениям (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>далее Образовательные Области):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«Физическое развитие».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«Речевое развитие».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«Социально – коммуникативное развитие».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«Познавательное развитие».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«Художественно – эстетическое развитие».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Примерная общеобразовательная программа дошкольного образования «От рождения до школы» / Н.Е. </w:t>
      </w:r>
      <w:proofErr w:type="spellStart"/>
      <w:r w:rsidRPr="0081225D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1225D">
        <w:rPr>
          <w:rFonts w:ascii="Times New Roman" w:hAnsi="Times New Roman" w:cs="Times New Roman"/>
          <w:sz w:val="24"/>
          <w:szCs w:val="24"/>
        </w:rPr>
        <w:t>, Т.С.Комарова, Н.А.Васильева. – М.: МОЗАИКА – СИНТЕЗ, 2014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C18" w:rsidRPr="0081225D" w:rsidRDefault="00C94C18" w:rsidP="00C94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225D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 по профессиональной коррекции нарушений речевого развития детей.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225D">
        <w:rPr>
          <w:rFonts w:ascii="Times New Roman" w:hAnsi="Times New Roman" w:cs="Times New Roman"/>
          <w:bCs/>
          <w:sz w:val="24"/>
          <w:szCs w:val="24"/>
        </w:rPr>
        <w:t xml:space="preserve">Цель: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225D">
        <w:rPr>
          <w:rFonts w:ascii="Times New Roman" w:hAnsi="Times New Roman" w:cs="Times New Roman"/>
          <w:bCs/>
          <w:sz w:val="24"/>
          <w:szCs w:val="24"/>
        </w:rPr>
        <w:t xml:space="preserve">создание условий для оптимизации психического и физического развития детей с нарушением речи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225D">
        <w:rPr>
          <w:rFonts w:ascii="Times New Roman" w:hAnsi="Times New Roman" w:cs="Times New Roman"/>
          <w:bCs/>
          <w:sz w:val="24"/>
          <w:szCs w:val="24"/>
        </w:rPr>
        <w:t xml:space="preserve">Задачи: </w:t>
      </w:r>
    </w:p>
    <w:p w:rsidR="00C94C18" w:rsidRPr="0081225D" w:rsidRDefault="00C94C18" w:rsidP="00C94C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225D">
        <w:rPr>
          <w:rFonts w:ascii="Times New Roman" w:hAnsi="Times New Roman" w:cs="Times New Roman"/>
          <w:bCs/>
          <w:sz w:val="24"/>
          <w:szCs w:val="24"/>
        </w:rPr>
        <w:t xml:space="preserve">Выявление особых образовательных потребностей детей с нарушением речи </w:t>
      </w:r>
    </w:p>
    <w:p w:rsidR="00C94C18" w:rsidRPr="0081225D" w:rsidRDefault="00C94C18" w:rsidP="00C94C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225D">
        <w:rPr>
          <w:rFonts w:ascii="Times New Roman" w:hAnsi="Times New Roman" w:cs="Times New Roman"/>
          <w:bCs/>
          <w:sz w:val="24"/>
          <w:szCs w:val="24"/>
        </w:rPr>
        <w:t xml:space="preserve"> Осуществление индивидуальной </w:t>
      </w:r>
      <w:proofErr w:type="spellStart"/>
      <w:r w:rsidRPr="0081225D">
        <w:rPr>
          <w:rFonts w:ascii="Times New Roman" w:hAnsi="Times New Roman" w:cs="Times New Roman"/>
          <w:bCs/>
          <w:sz w:val="24"/>
          <w:szCs w:val="24"/>
        </w:rPr>
        <w:t>психолого-медико-педагогической</w:t>
      </w:r>
      <w:proofErr w:type="spellEnd"/>
      <w:r w:rsidRPr="0081225D">
        <w:rPr>
          <w:rFonts w:ascii="Times New Roman" w:hAnsi="Times New Roman" w:cs="Times New Roman"/>
          <w:bCs/>
          <w:sz w:val="24"/>
          <w:szCs w:val="24"/>
        </w:rPr>
        <w:t xml:space="preserve"> помощи детям с нарушением речи </w:t>
      </w:r>
    </w:p>
    <w:p w:rsidR="00C94C18" w:rsidRPr="0081225D" w:rsidRDefault="00C94C18" w:rsidP="00C94C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225D">
        <w:rPr>
          <w:rFonts w:ascii="Times New Roman" w:hAnsi="Times New Roman" w:cs="Times New Roman"/>
          <w:bCs/>
          <w:sz w:val="24"/>
          <w:szCs w:val="24"/>
        </w:rPr>
        <w:t xml:space="preserve">Помощь детям с нарушением речи в освоении образовательной программы начального общего образования и интеграции в образовательном учреждении </w:t>
      </w:r>
    </w:p>
    <w:p w:rsidR="00C94C18" w:rsidRPr="0081225D" w:rsidRDefault="00C94C18" w:rsidP="00C94C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225D">
        <w:rPr>
          <w:rFonts w:ascii="Times New Roman" w:hAnsi="Times New Roman" w:cs="Times New Roman"/>
          <w:bCs/>
          <w:sz w:val="24"/>
          <w:szCs w:val="24"/>
        </w:rPr>
        <w:t xml:space="preserve">Оказание методической помощи родителям и педагогам, осуществляющим учебно-воспитательную функцию детей с нарушением речи </w:t>
      </w:r>
    </w:p>
    <w:p w:rsidR="00C94C18" w:rsidRPr="0081225D" w:rsidRDefault="00C94C18" w:rsidP="00C94C18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1225D">
        <w:rPr>
          <w:rFonts w:ascii="Times New Roman" w:hAnsi="Times New Roman" w:cs="Times New Roman"/>
          <w:bCs/>
          <w:sz w:val="24"/>
          <w:szCs w:val="24"/>
        </w:rPr>
        <w:t xml:space="preserve">Отслеживание динамики развития детей с нарушением речи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94C18" w:rsidRPr="0081225D" w:rsidRDefault="00C94C18" w:rsidP="00C94C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Система работы взаимодействия с семьями воспитанников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Сотрудничество с семьей является одним из важнейших условий организации эффективного воспитательного процесса в ДОУ. Для того чтобы сделать родителей активными участниками педагогического процесса, необходимо вовлечь их в жизнь детского сада, заинтересовать совместной работой. Главный момент в контексте сотрудничества семьи и дошкольного учреждения – личное взаимодействие педагогов и родителей по поводу успехов и неудач, трудностей и радостей, сомнений и размышлений в процессе воспитания конкретного ребенка в конкретной семье.   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81225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Pr="0081225D">
        <w:rPr>
          <w:rFonts w:ascii="Times New Roman" w:hAnsi="Times New Roman" w:cs="Times New Roman"/>
          <w:b/>
          <w:bCs/>
          <w:sz w:val="24"/>
          <w:szCs w:val="24"/>
        </w:rPr>
        <w:t>Задачи работы с семьёй: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1. Изучение интересов, мнений и запросов родителей воспитанников.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3.Выработка у педагогов уважительного отношения к традициям семейного воспитания детей.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sz w:val="24"/>
          <w:szCs w:val="24"/>
        </w:rPr>
        <w:t> 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Основные формы взаимодействия с семьей</w:t>
      </w:r>
      <w:r w:rsidRPr="008122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>Знакомство с семьей:</w:t>
      </w:r>
      <w:r w:rsidRPr="0081225D">
        <w:rPr>
          <w:rFonts w:ascii="Times New Roman" w:hAnsi="Times New Roman" w:cs="Times New Roman"/>
          <w:sz w:val="24"/>
          <w:szCs w:val="24"/>
        </w:rPr>
        <w:t xml:space="preserve"> анкетирование, консультирование.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 Информирование родителей о ходе образовательного процесса:</w:t>
      </w:r>
      <w:r w:rsidRPr="0081225D">
        <w:rPr>
          <w:rFonts w:ascii="Times New Roman" w:hAnsi="Times New Roman" w:cs="Times New Roman"/>
          <w:sz w:val="24"/>
          <w:szCs w:val="24"/>
        </w:rPr>
        <w:t xml:space="preserve"> дни открытых дверей, индивидуальные и групповые консультации, родительские собрания, оформление информационных стендов, организация выставок детского творчества, созд</w:t>
      </w:r>
      <w:r>
        <w:rPr>
          <w:rFonts w:ascii="Times New Roman" w:hAnsi="Times New Roman" w:cs="Times New Roman"/>
          <w:sz w:val="24"/>
          <w:szCs w:val="24"/>
        </w:rPr>
        <w:t>ание памяток.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25D">
        <w:rPr>
          <w:rFonts w:ascii="Times New Roman" w:hAnsi="Times New Roman" w:cs="Times New Roman"/>
          <w:b/>
          <w:bCs/>
          <w:sz w:val="24"/>
          <w:szCs w:val="24"/>
        </w:rPr>
        <w:t xml:space="preserve"> Совместная деятельность:</w:t>
      </w:r>
      <w:r w:rsidRPr="0081225D">
        <w:rPr>
          <w:rFonts w:ascii="Times New Roman" w:hAnsi="Times New Roman" w:cs="Times New Roman"/>
          <w:sz w:val="24"/>
          <w:szCs w:val="24"/>
        </w:rPr>
        <w:t xml:space="preserve"> привлечение родителей к организации детских досугов и праздников, к участию в детской исследовательской и проектной деятельности.</w:t>
      </w:r>
    </w:p>
    <w:p w:rsidR="00C94C18" w:rsidRPr="0081225D" w:rsidRDefault="00C94C18" w:rsidP="00C94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4C18" w:rsidRDefault="00C94C18" w:rsidP="00C94C18"/>
    <w:p w:rsidR="00B522D8" w:rsidRDefault="00B522D8"/>
    <w:sectPr w:rsidR="00B522D8" w:rsidSect="0014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556F"/>
    <w:multiLevelType w:val="hybridMultilevel"/>
    <w:tmpl w:val="9740D6E0"/>
    <w:lvl w:ilvl="0" w:tplc="03063BD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7847244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D3EC42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4C2FDD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B7691D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28A732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B1C026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8E7FA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602B50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0ABC0336"/>
    <w:multiLevelType w:val="hybridMultilevel"/>
    <w:tmpl w:val="BB7AB210"/>
    <w:lvl w:ilvl="0" w:tplc="BB44B33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1581D0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EE62AF2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D30D3D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456EF1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76420A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A30A1C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28BD4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50C618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396F09DA"/>
    <w:multiLevelType w:val="hybridMultilevel"/>
    <w:tmpl w:val="4C142B8C"/>
    <w:lvl w:ilvl="0" w:tplc="FE8CC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C00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E03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081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C07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076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F024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983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04A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C9C77CC"/>
    <w:multiLevelType w:val="hybridMultilevel"/>
    <w:tmpl w:val="4E265772"/>
    <w:lvl w:ilvl="0" w:tplc="19005A5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60244CE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ECA9C4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ED801D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074510E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DBC09B6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FD69CC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E74982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BAA5FA8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4F2620E7"/>
    <w:multiLevelType w:val="hybridMultilevel"/>
    <w:tmpl w:val="CEEA7686"/>
    <w:lvl w:ilvl="0" w:tplc="7FD6923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C21A5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F0D9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901D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1865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742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902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B8657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F060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DA9605D"/>
    <w:multiLevelType w:val="hybridMultilevel"/>
    <w:tmpl w:val="536231D4"/>
    <w:lvl w:ilvl="0" w:tplc="0E16B3A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1234A06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53C3986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232427A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2EA73FA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BA8BAFC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8422EB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08AA252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C068F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>
    <w:nsid w:val="6CAF4464"/>
    <w:multiLevelType w:val="hybridMultilevel"/>
    <w:tmpl w:val="02C0B936"/>
    <w:lvl w:ilvl="0" w:tplc="EA96FD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D8BA9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C49B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A8F48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7471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9C95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2644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34CA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7642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C18"/>
    <w:rsid w:val="00B522D8"/>
    <w:rsid w:val="00C9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2784</Words>
  <Characters>15872</Characters>
  <Application>Microsoft Office Word</Application>
  <DocSecurity>0</DocSecurity>
  <Lines>132</Lines>
  <Paragraphs>37</Paragraphs>
  <ScaleCrop>false</ScaleCrop>
  <Company>Microsoft</Company>
  <LinksUpToDate>false</LinksUpToDate>
  <CharactersWithSpaces>18619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</cp:revision>
  <dcterms:created xsi:type="dcterms:W3CDTF">2018-07-27T06:32:00Z</dcterms:created>
  <dcterms:modified xsi:type="dcterms:W3CDTF">2018-07-27T06:32:00Z</dcterms:modified>
</cp:coreProperties>
</file>